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096" w:rsidRDefault="000A7096" w:rsidP="000A7096">
      <w:pPr>
        <w:ind w:firstLine="0"/>
        <w:jc w:val="right"/>
        <w:rPr>
          <w:rFonts w:ascii="PT Astra Serif" w:hAnsi="PT Astra Serif"/>
          <w:sz w:val="25"/>
          <w:szCs w:val="25"/>
        </w:rPr>
      </w:pPr>
      <w:r>
        <w:rPr>
          <w:rFonts w:ascii="PT Astra Serif" w:hAnsi="PT Astra Serif"/>
          <w:sz w:val="25"/>
          <w:szCs w:val="25"/>
        </w:rPr>
        <w:t>ПРОЕКТ</w:t>
      </w:r>
    </w:p>
    <w:p w:rsidR="004739A0" w:rsidRPr="000F38D4" w:rsidRDefault="004739A0" w:rsidP="004739A0">
      <w:pPr>
        <w:ind w:firstLine="0"/>
        <w:jc w:val="center"/>
        <w:rPr>
          <w:rFonts w:ascii="PT Astra Serif" w:hAnsi="PT Astra Serif"/>
          <w:b/>
          <w:sz w:val="25"/>
          <w:szCs w:val="25"/>
        </w:rPr>
      </w:pPr>
      <w:r w:rsidRPr="000F38D4">
        <w:rPr>
          <w:rFonts w:ascii="PT Astra Serif" w:hAnsi="PT Astra Serif"/>
          <w:b/>
          <w:sz w:val="25"/>
          <w:szCs w:val="25"/>
        </w:rPr>
        <w:t>Порядок</w:t>
      </w:r>
    </w:p>
    <w:p w:rsidR="004739A0" w:rsidRPr="00692D51" w:rsidRDefault="004739A0" w:rsidP="004739A0">
      <w:pPr>
        <w:ind w:firstLine="0"/>
        <w:jc w:val="center"/>
        <w:rPr>
          <w:rFonts w:ascii="PT Astra Serif" w:hAnsi="PT Astra Serif"/>
          <w:b/>
          <w:szCs w:val="26"/>
        </w:rPr>
      </w:pPr>
      <w:r w:rsidRPr="000F38D4">
        <w:rPr>
          <w:rFonts w:ascii="PT Astra Serif" w:hAnsi="PT Astra Serif"/>
          <w:b/>
          <w:sz w:val="25"/>
          <w:szCs w:val="25"/>
        </w:rPr>
        <w:t xml:space="preserve">предоставления и </w:t>
      </w:r>
      <w:r w:rsidRPr="00692D51">
        <w:rPr>
          <w:rFonts w:ascii="PT Astra Serif" w:hAnsi="PT Astra Serif"/>
          <w:b/>
          <w:szCs w:val="26"/>
        </w:rPr>
        <w:t xml:space="preserve">распределения из областного бюджета субсидий местным бюджетам на 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1. Настоящий Порядок устанавливает правила предоставления и распределения </w:t>
      </w:r>
      <w:r w:rsidRPr="00692D51">
        <w:rPr>
          <w:rFonts w:ascii="PT Astra Serif" w:hAnsi="PT Astra Serif"/>
          <w:szCs w:val="26"/>
        </w:rPr>
        <w:br/>
        <w:t>из областного бюджета субсидий местным бюджетам на обеспечение уровня финансирования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(далее – Субсидия).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2. Целевым назначением Субсидии является </w:t>
      </w:r>
      <w:proofErr w:type="spellStart"/>
      <w:r w:rsidRPr="00692D51">
        <w:rPr>
          <w:rFonts w:ascii="PT Astra Serif" w:hAnsi="PT Astra Serif"/>
          <w:szCs w:val="26"/>
        </w:rPr>
        <w:t>софинансирование</w:t>
      </w:r>
      <w:proofErr w:type="spellEnd"/>
      <w:r w:rsidRPr="00692D51">
        <w:rPr>
          <w:rFonts w:ascii="PT Astra Serif" w:hAnsi="PT Astra Serif"/>
          <w:szCs w:val="26"/>
        </w:rPr>
        <w:t xml:space="preserve"> расходных обязательств муниципальных образований Томской области, возникающих </w:t>
      </w:r>
      <w:r w:rsidRPr="00692D51">
        <w:rPr>
          <w:rFonts w:ascii="PT Astra Serif" w:hAnsi="PT Astra Serif"/>
          <w:szCs w:val="26"/>
        </w:rPr>
        <w:br/>
        <w:t xml:space="preserve">при выполнении полномочий органов местного самоуправления, связанных </w:t>
      </w:r>
      <w:r w:rsidRPr="00692D51">
        <w:rPr>
          <w:rFonts w:ascii="PT Astra Serif" w:hAnsi="PT Astra Serif"/>
          <w:szCs w:val="26"/>
        </w:rPr>
        <w:br/>
        <w:t xml:space="preserve">с приобретением спортивного инвентаря, оборудования и спортивной экипировки </w:t>
      </w:r>
      <w:r w:rsidRPr="00692D51">
        <w:rPr>
          <w:rFonts w:ascii="PT Astra Serif" w:hAnsi="PT Astra Serif"/>
          <w:szCs w:val="26"/>
        </w:rPr>
        <w:br/>
        <w:t>для муниципальных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подготовки, обеспечением участия в учебно-тренировочных мероприятиях и спортивных соревнованиях обучающихся по дополнительным образовательным программам спортивной подготовки, тренеров-преподавателей таких организаций.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3. Критерием отбора муниципальных образований Томской области </w:t>
      </w:r>
      <w:r w:rsidRPr="00692D51">
        <w:rPr>
          <w:rFonts w:ascii="PT Astra Serif" w:hAnsi="PT Astra Serif"/>
          <w:szCs w:val="26"/>
        </w:rPr>
        <w:br/>
        <w:t>для предоставления Субсидии является наличие в муниципальном образовании Томской области организаций, реализующих дополнительные образовательные программы спортивной подготовки, в соответствии с требованиями федеральных стандартов спортивной подготовки (далее – организация дополнительного образования).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4. Перечень документов, представляемых муниципальными образованиями Томской области для получения Субсидии: 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1) заявка муниципального образования Томской области по форме, установленной Департаментом спорта Томской области;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2) заверенная копия правового акта, утверждающего муниципальную программу</w:t>
      </w:r>
      <w:r w:rsidR="0013790F" w:rsidRPr="00692D51">
        <w:rPr>
          <w:rFonts w:ascii="PT Astra Serif" w:hAnsi="PT Astra Serif"/>
          <w:szCs w:val="26"/>
        </w:rPr>
        <w:t xml:space="preserve">, </w:t>
      </w:r>
      <w:r w:rsidR="004B0C7E" w:rsidRPr="00692D51">
        <w:rPr>
          <w:rFonts w:ascii="PT Astra Serif" w:hAnsi="PT Astra Serif"/>
          <w:szCs w:val="26"/>
        </w:rPr>
        <w:t>ее структурные элементы</w:t>
      </w:r>
      <w:r w:rsidRPr="00692D51">
        <w:rPr>
          <w:rFonts w:ascii="PT Astra Serif" w:hAnsi="PT Astra Serif"/>
          <w:szCs w:val="26"/>
        </w:rPr>
        <w:t>, включающ</w:t>
      </w:r>
      <w:r w:rsidR="0034229A" w:rsidRPr="00692D51">
        <w:rPr>
          <w:rFonts w:ascii="PT Astra Serif" w:hAnsi="PT Astra Serif"/>
          <w:szCs w:val="26"/>
        </w:rPr>
        <w:t>ие</w:t>
      </w:r>
      <w:r w:rsidRPr="00692D51">
        <w:rPr>
          <w:rFonts w:ascii="PT Astra Serif" w:hAnsi="PT Astra Serif"/>
          <w:szCs w:val="26"/>
        </w:rPr>
        <w:t xml:space="preserve"> мероприятия, в целях </w:t>
      </w:r>
      <w:proofErr w:type="spellStart"/>
      <w:r w:rsidRPr="00692D51">
        <w:rPr>
          <w:rFonts w:ascii="PT Astra Serif" w:hAnsi="PT Astra Serif"/>
          <w:szCs w:val="26"/>
        </w:rPr>
        <w:t>софинансирования</w:t>
      </w:r>
      <w:proofErr w:type="spellEnd"/>
      <w:r w:rsidRPr="00692D51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использования Субсидии;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3) письменное подтверждение наличия в году предоставления Субсидии </w:t>
      </w:r>
      <w:r w:rsidRPr="00692D51">
        <w:rPr>
          <w:rFonts w:ascii="PT Astra Serif" w:hAnsi="PT Astra Serif"/>
          <w:szCs w:val="26"/>
        </w:rPr>
        <w:br/>
        <w:t xml:space="preserve">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692D51">
        <w:rPr>
          <w:rFonts w:ascii="PT Astra Serif" w:hAnsi="PT Astra Serif"/>
          <w:szCs w:val="26"/>
        </w:rPr>
        <w:t>софинансирования</w:t>
      </w:r>
      <w:proofErr w:type="spellEnd"/>
      <w:r w:rsidRPr="00692D51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692D51">
        <w:rPr>
          <w:rFonts w:ascii="PT Astra Serif" w:hAnsi="PT Astra Serif"/>
          <w:szCs w:val="26"/>
        </w:rPr>
        <w:br/>
        <w:t xml:space="preserve">в объеме, необходимом для его исполнения, включая размер планируемой </w:t>
      </w:r>
      <w:r w:rsidRPr="00692D51">
        <w:rPr>
          <w:rFonts w:ascii="PT Astra Serif" w:hAnsi="PT Astra Serif"/>
          <w:szCs w:val="26"/>
        </w:rPr>
        <w:br/>
        <w:t>к предоставлению из областного бюджета Субсидии;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4) заверенная копия муниципального правового акта, устанавливающего расходное обязательство, для исполнения которого предоставляется Субсидия.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5. Условия предоставления Субсидии: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1) наличие муниципальной программы</w:t>
      </w:r>
      <w:r w:rsidR="0034229A" w:rsidRPr="00692D51">
        <w:rPr>
          <w:rFonts w:ascii="PT Astra Serif" w:hAnsi="PT Astra Serif"/>
          <w:szCs w:val="26"/>
        </w:rPr>
        <w:t xml:space="preserve">, </w:t>
      </w:r>
      <w:r w:rsidR="004B0C7E" w:rsidRPr="00692D51">
        <w:rPr>
          <w:rFonts w:ascii="PT Astra Serif" w:hAnsi="PT Astra Serif"/>
          <w:szCs w:val="26"/>
        </w:rPr>
        <w:t>ее структурных элемент</w:t>
      </w:r>
      <w:r w:rsidR="0034229A" w:rsidRPr="00692D51">
        <w:rPr>
          <w:rFonts w:ascii="PT Astra Serif" w:hAnsi="PT Astra Serif"/>
          <w:szCs w:val="26"/>
        </w:rPr>
        <w:t>ов</w:t>
      </w:r>
      <w:r w:rsidR="004B0C7E" w:rsidRPr="00692D51">
        <w:rPr>
          <w:rFonts w:ascii="PT Astra Serif" w:hAnsi="PT Astra Serif"/>
          <w:szCs w:val="26"/>
        </w:rPr>
        <w:t>,</w:t>
      </w:r>
      <w:r w:rsidRPr="00692D51">
        <w:rPr>
          <w:rFonts w:ascii="PT Astra Serif" w:hAnsi="PT Astra Serif"/>
          <w:szCs w:val="26"/>
        </w:rPr>
        <w:t xml:space="preserve"> утвержденн</w:t>
      </w:r>
      <w:r w:rsidR="0034229A" w:rsidRPr="00692D51">
        <w:rPr>
          <w:rFonts w:ascii="PT Astra Serif" w:hAnsi="PT Astra Serif"/>
          <w:szCs w:val="26"/>
        </w:rPr>
        <w:t>ых</w:t>
      </w:r>
      <w:r w:rsidRPr="00692D51">
        <w:rPr>
          <w:rFonts w:ascii="PT Astra Serif" w:hAnsi="PT Astra Serif"/>
          <w:szCs w:val="26"/>
        </w:rPr>
        <w:t xml:space="preserve"> правовым актом, включающ</w:t>
      </w:r>
      <w:r w:rsidR="0034229A" w:rsidRPr="00692D51">
        <w:rPr>
          <w:rFonts w:ascii="PT Astra Serif" w:hAnsi="PT Astra Serif"/>
          <w:szCs w:val="26"/>
        </w:rPr>
        <w:t>их</w:t>
      </w:r>
      <w:r w:rsidRPr="00692D51">
        <w:rPr>
          <w:rFonts w:ascii="PT Astra Serif" w:hAnsi="PT Astra Serif"/>
          <w:szCs w:val="26"/>
        </w:rPr>
        <w:t xml:space="preserve"> мероприятия, в целях </w:t>
      </w:r>
      <w:proofErr w:type="spellStart"/>
      <w:r w:rsidRPr="00692D51">
        <w:rPr>
          <w:rFonts w:ascii="PT Astra Serif" w:hAnsi="PT Astra Serif"/>
          <w:szCs w:val="26"/>
        </w:rPr>
        <w:lastRenderedPageBreak/>
        <w:t>софинансирования</w:t>
      </w:r>
      <w:proofErr w:type="spellEnd"/>
      <w:r w:rsidRPr="00692D51">
        <w:rPr>
          <w:rFonts w:ascii="PT Astra Serif" w:hAnsi="PT Astra Serif"/>
          <w:szCs w:val="26"/>
        </w:rPr>
        <w:t xml:space="preserve"> которых предоставляется Субсидия, и показатели результата исполнения мероприятий;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2) 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692D51">
        <w:rPr>
          <w:rFonts w:ascii="PT Astra Serif" w:hAnsi="PT Astra Serif"/>
          <w:szCs w:val="26"/>
        </w:rPr>
        <w:t>софинансирования</w:t>
      </w:r>
      <w:proofErr w:type="spellEnd"/>
      <w:r w:rsidRPr="00692D51">
        <w:rPr>
          <w:rFonts w:ascii="PT Astra Serif" w:hAnsi="PT Astra Serif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3) наличие муниципального правового акта, устанавливающего расходное обязательство, для исполнения которого предоставляется Субсидия;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4) заключение Соглашения о предоставлении из областного бюджета Субсидии местному бюджету (далее –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692D51">
        <w:rPr>
          <w:rFonts w:ascii="PT Astra Serif" w:hAnsi="PT Astra Serif"/>
          <w:szCs w:val="26"/>
        </w:rPr>
        <w:t>софинансирования</w:t>
      </w:r>
      <w:proofErr w:type="spellEnd"/>
      <w:r w:rsidRPr="00692D51">
        <w:rPr>
          <w:rFonts w:ascii="PT Astra Serif" w:hAnsi="PT Astra Serif"/>
          <w:szCs w:val="26"/>
        </w:rPr>
        <w:t xml:space="preserve"> которого предоставляется Субсидия, </w:t>
      </w:r>
      <w:r w:rsidRPr="00692D51">
        <w:rPr>
          <w:rFonts w:ascii="PT Astra Serif" w:hAnsi="PT Astra Serif"/>
          <w:szCs w:val="26"/>
        </w:rPr>
        <w:br/>
        <w:t>и ответственность за неисполнение предусмотренных указанным Соглашением обязательств.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Соглашение заключается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в соответствии с типовой формой, утвержденной Департаментом финансов Томской области. 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6. Предельный уровень </w:t>
      </w:r>
      <w:proofErr w:type="spellStart"/>
      <w:r w:rsidRPr="00692D51">
        <w:rPr>
          <w:rFonts w:ascii="PT Astra Serif" w:hAnsi="PT Astra Serif"/>
          <w:szCs w:val="26"/>
        </w:rPr>
        <w:t>софинансирования</w:t>
      </w:r>
      <w:proofErr w:type="spellEnd"/>
      <w:r w:rsidRPr="00692D51">
        <w:rPr>
          <w:rFonts w:ascii="PT Astra Serif" w:hAnsi="PT Astra Serif"/>
          <w:szCs w:val="26"/>
        </w:rPr>
        <w:t xml:space="preserve"> из областного бюджета устанавливается в размере 95% от общего объема бюджетных ассигнований </w:t>
      </w:r>
      <w:r w:rsidRPr="00692D51">
        <w:rPr>
          <w:rFonts w:ascii="PT Astra Serif" w:hAnsi="PT Astra Serif"/>
          <w:szCs w:val="26"/>
        </w:rPr>
        <w:br/>
        <w:t>на исполнение расходного обязательства муниципального образования Томской области, но не более объема Субсидии, предусмотренного на цели, указанные в пункте 2 настоящего Порядка.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7. Распределение Субсидии осуществляется в соответствии со следующей методикой расчета Субсидии. 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Объем Субсидии из областного бюджета, предоставляемой бюджету </w:t>
      </w:r>
      <w:r w:rsidRPr="00692D51">
        <w:rPr>
          <w:rFonts w:ascii="PT Astra Serif" w:hAnsi="PT Astra Serif"/>
          <w:szCs w:val="26"/>
        </w:rPr>
        <w:br/>
        <w:t>i-го муниципального образования Томской области, рассчитывается по следующей формуле: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SVi</w:t>
      </w:r>
      <w:proofErr w:type="spellEnd"/>
      <w:r w:rsidRPr="00692D51">
        <w:rPr>
          <w:rFonts w:ascii="PT Astra Serif" w:hAnsi="PT Astra Serif"/>
          <w:szCs w:val="26"/>
        </w:rPr>
        <w:t xml:space="preserve"> = (</w:t>
      </w:r>
      <w:proofErr w:type="spellStart"/>
      <w:r w:rsidRPr="00692D51">
        <w:rPr>
          <w:rFonts w:ascii="PT Astra Serif" w:hAnsi="PT Astra Serif"/>
          <w:szCs w:val="26"/>
        </w:rPr>
        <w:t>Sоб</w:t>
      </w:r>
      <w:proofErr w:type="spellEnd"/>
      <w:r w:rsidRPr="00692D51">
        <w:rPr>
          <w:rFonts w:ascii="PT Astra Serif" w:hAnsi="PT Astra Serif"/>
          <w:szCs w:val="26"/>
        </w:rPr>
        <w:t xml:space="preserve"> / SUM </w:t>
      </w:r>
      <w:proofErr w:type="spellStart"/>
      <w:r w:rsidRPr="00692D51">
        <w:rPr>
          <w:rFonts w:ascii="PT Astra Serif" w:hAnsi="PT Astra Serif"/>
          <w:szCs w:val="26"/>
        </w:rPr>
        <w:t>КСi</w:t>
      </w:r>
      <w:proofErr w:type="spellEnd"/>
      <w:r w:rsidRPr="00692D51">
        <w:rPr>
          <w:rFonts w:ascii="PT Astra Serif" w:hAnsi="PT Astra Serif"/>
          <w:szCs w:val="26"/>
        </w:rPr>
        <w:t xml:space="preserve">) x </w:t>
      </w:r>
      <w:proofErr w:type="spellStart"/>
      <w:r w:rsidRPr="00692D51">
        <w:rPr>
          <w:rFonts w:ascii="PT Astra Serif" w:hAnsi="PT Astra Serif"/>
          <w:szCs w:val="26"/>
        </w:rPr>
        <w:t>КСi</w:t>
      </w:r>
      <w:proofErr w:type="spellEnd"/>
      <w:r w:rsidRPr="00692D51">
        <w:rPr>
          <w:rFonts w:ascii="PT Astra Serif" w:hAnsi="PT Astra Serif"/>
          <w:szCs w:val="26"/>
        </w:rPr>
        <w:t>, где: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SVi</w:t>
      </w:r>
      <w:proofErr w:type="spellEnd"/>
      <w:r w:rsidRPr="00692D51">
        <w:rPr>
          <w:rFonts w:ascii="PT Astra Serif" w:hAnsi="PT Astra Serif"/>
          <w:szCs w:val="26"/>
        </w:rPr>
        <w:t xml:space="preserve"> – объем Субсидии, предоставляемой бюджету i-го муниципального образования Томской области;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Sоб</w:t>
      </w:r>
      <w:proofErr w:type="spellEnd"/>
      <w:r w:rsidRPr="00692D51">
        <w:rPr>
          <w:rFonts w:ascii="PT Astra Serif" w:hAnsi="PT Astra Serif"/>
          <w:szCs w:val="26"/>
        </w:rPr>
        <w:t xml:space="preserve"> – общий объем Субсидии, предусмотренный законом Томской области </w:t>
      </w:r>
      <w:r w:rsidRPr="00692D51">
        <w:rPr>
          <w:rFonts w:ascii="PT Astra Serif" w:hAnsi="PT Astra Serif"/>
          <w:szCs w:val="26"/>
        </w:rPr>
        <w:br/>
        <w:t>об областном бюджете на очередной финансовый год и на плановый период;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SUM </w:t>
      </w:r>
      <w:proofErr w:type="spellStart"/>
      <w:r w:rsidRPr="00692D51">
        <w:rPr>
          <w:rFonts w:ascii="PT Astra Serif" w:hAnsi="PT Astra Serif"/>
          <w:szCs w:val="26"/>
        </w:rPr>
        <w:t>КСi</w:t>
      </w:r>
      <w:proofErr w:type="spellEnd"/>
      <w:r w:rsidRPr="00692D51">
        <w:rPr>
          <w:rFonts w:ascii="PT Astra Serif" w:hAnsi="PT Astra Serif"/>
          <w:szCs w:val="26"/>
        </w:rPr>
        <w:t xml:space="preserve"> – общее количество обучающихся по дополнительным образовательным программам спортивной подготовки (далее – обучающиеся) в организациях, реализующих дополнительные образовательные программы спортивной подготовки, </w:t>
      </w:r>
      <w:r w:rsidRPr="00692D51">
        <w:rPr>
          <w:rFonts w:ascii="PT Astra Serif" w:hAnsi="PT Astra Serif"/>
          <w:szCs w:val="26"/>
        </w:rPr>
        <w:br/>
        <w:t>с учетом значимости этапов спортивной подготовки;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КСi</w:t>
      </w:r>
      <w:proofErr w:type="spellEnd"/>
      <w:r w:rsidRPr="00692D51">
        <w:rPr>
          <w:rFonts w:ascii="PT Astra Serif" w:hAnsi="PT Astra Serif"/>
          <w:szCs w:val="26"/>
        </w:rPr>
        <w:t> – количество обучающихся в организациях, реализующих дополнительные образовательные программы спортивной подготовки i-го муниципального образования Томской области, с учетом значимости этапов спортивной подготовки.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Количество обучающихся в организациях, реализующих дополнительные образовательные программы спортивной подготовки i-го муниципального образования Томской области, с учетом значимости этапов спортивной подготовки </w:t>
      </w:r>
      <w:r w:rsidRPr="00692D51">
        <w:rPr>
          <w:rFonts w:ascii="PT Astra Serif" w:hAnsi="PT Astra Serif"/>
          <w:szCs w:val="26"/>
        </w:rPr>
        <w:lastRenderedPageBreak/>
        <w:t xml:space="preserve">определяется </w:t>
      </w:r>
      <w:r w:rsidRPr="00692D51">
        <w:rPr>
          <w:rFonts w:ascii="PT Astra Serif" w:hAnsi="PT Astra Serif"/>
          <w:szCs w:val="26"/>
        </w:rPr>
        <w:br/>
        <w:t>по следующей формуле: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КСi</w:t>
      </w:r>
      <w:proofErr w:type="spellEnd"/>
      <w:r w:rsidRPr="00692D51">
        <w:rPr>
          <w:rFonts w:ascii="PT Astra Serif" w:hAnsi="PT Astra Serif"/>
          <w:szCs w:val="26"/>
        </w:rPr>
        <w:t xml:space="preserve"> = (</w:t>
      </w:r>
      <w:proofErr w:type="spellStart"/>
      <w:r w:rsidRPr="00692D51">
        <w:rPr>
          <w:rFonts w:ascii="PT Astra Serif" w:hAnsi="PT Astra Serif"/>
          <w:szCs w:val="26"/>
        </w:rPr>
        <w:t>СНПi</w:t>
      </w:r>
      <w:proofErr w:type="spellEnd"/>
      <w:r w:rsidRPr="00692D51">
        <w:rPr>
          <w:rFonts w:ascii="PT Astra Serif" w:hAnsi="PT Astra Serif"/>
          <w:szCs w:val="26"/>
        </w:rPr>
        <w:t xml:space="preserve"> x КНП) + (</w:t>
      </w:r>
      <w:proofErr w:type="spellStart"/>
      <w:r w:rsidRPr="00692D51">
        <w:rPr>
          <w:rFonts w:ascii="PT Astra Serif" w:hAnsi="PT Astra Serif"/>
          <w:szCs w:val="26"/>
        </w:rPr>
        <w:t>СТi</w:t>
      </w:r>
      <w:proofErr w:type="spellEnd"/>
      <w:r w:rsidRPr="00692D51">
        <w:rPr>
          <w:rFonts w:ascii="PT Astra Serif" w:hAnsi="PT Astra Serif"/>
          <w:szCs w:val="26"/>
        </w:rPr>
        <w:t xml:space="preserve"> x КТ) +(</w:t>
      </w:r>
      <w:proofErr w:type="spellStart"/>
      <w:r w:rsidRPr="00692D51">
        <w:rPr>
          <w:rFonts w:ascii="PT Astra Serif" w:hAnsi="PT Astra Serif"/>
          <w:szCs w:val="26"/>
        </w:rPr>
        <w:t>СССМi</w:t>
      </w:r>
      <w:proofErr w:type="spellEnd"/>
      <w:r w:rsidRPr="00692D51">
        <w:rPr>
          <w:rFonts w:ascii="PT Astra Serif" w:hAnsi="PT Astra Serif"/>
          <w:szCs w:val="26"/>
        </w:rPr>
        <w:t xml:space="preserve"> x КССМ) + (</w:t>
      </w:r>
      <w:proofErr w:type="spellStart"/>
      <w:r w:rsidRPr="00692D51">
        <w:rPr>
          <w:rFonts w:ascii="PT Astra Serif" w:hAnsi="PT Astra Serif"/>
          <w:szCs w:val="26"/>
        </w:rPr>
        <w:t>СВСМi</w:t>
      </w:r>
      <w:proofErr w:type="spellEnd"/>
      <w:r w:rsidRPr="00692D51">
        <w:rPr>
          <w:rFonts w:ascii="PT Astra Serif" w:hAnsi="PT Astra Serif"/>
          <w:szCs w:val="26"/>
        </w:rPr>
        <w:t xml:space="preserve"> x КВСМ), где: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СНПi</w:t>
      </w:r>
      <w:proofErr w:type="spellEnd"/>
      <w:r w:rsidRPr="00692D51">
        <w:rPr>
          <w:rFonts w:ascii="PT Astra Serif" w:hAnsi="PT Astra Serif"/>
          <w:szCs w:val="26"/>
        </w:rPr>
        <w:t> – количество обучающихся в организациях, реализующих дополнительные образовательные программы спортивной подготовки i-го муниципального образования Томской области на этапе начальной подготовки;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КНП – коэффициент значимости этапа начальной подготовки;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СТi</w:t>
      </w:r>
      <w:proofErr w:type="spellEnd"/>
      <w:r w:rsidRPr="00692D51">
        <w:rPr>
          <w:rFonts w:ascii="PT Astra Serif" w:hAnsi="PT Astra Serif"/>
          <w:szCs w:val="26"/>
        </w:rPr>
        <w:t> – количество обучающихся в организациях, реализующих дополнительные образовательные программы спортивной подготовки i-го муниципального образования Томской области на тренировочном этапе;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КТ – коэффициент значимости тренировочного этапа;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СССМi</w:t>
      </w:r>
      <w:proofErr w:type="spellEnd"/>
      <w:r w:rsidRPr="00692D51">
        <w:rPr>
          <w:rFonts w:ascii="PT Astra Serif" w:hAnsi="PT Astra Serif"/>
          <w:szCs w:val="26"/>
        </w:rPr>
        <w:t> – количество обучающихся в организациях, реализующих дополнительные образовательные программы спортивной подготовки i-го муниципального образования Томской области на этапе совершенствования спортивного мастерства;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КССМ – коэффициент значимости этапа совершенствования спортивного мастерства;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СВСМi</w:t>
      </w:r>
      <w:proofErr w:type="spellEnd"/>
      <w:r w:rsidRPr="00692D51">
        <w:rPr>
          <w:rFonts w:ascii="PT Astra Serif" w:hAnsi="PT Astra Serif"/>
          <w:szCs w:val="26"/>
        </w:rPr>
        <w:t> – количество обучающихся в организациях, реализующих дополнительные образовательные программы спортивной подготовки i-го муниципального образования Томской области на этапе высшего спортивного мастерства;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КВСМ – коэффициент значимости этапа высшего спортивного мастерства.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Величина коэффициентов значимости этапов спортивной подготовки установлена настоящим Порядком: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</w:p>
    <w:tbl>
      <w:tblPr>
        <w:tblW w:w="9783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83"/>
        <w:gridCol w:w="3900"/>
      </w:tblGrid>
      <w:tr w:rsidR="004739A0" w:rsidRPr="00692D51" w:rsidTr="00A4255B">
        <w:trPr>
          <w:jc w:val="center"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Этапы спортивной подготовки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Коэффициент значимости этапов спортивной подготовки</w:t>
            </w:r>
          </w:p>
        </w:tc>
      </w:tr>
      <w:tr w:rsidR="004739A0" w:rsidRPr="00692D51" w:rsidTr="00A4255B">
        <w:trPr>
          <w:trHeight w:val="31"/>
          <w:jc w:val="center"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Этап начальной подготовки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0,17</w:t>
            </w:r>
          </w:p>
        </w:tc>
      </w:tr>
      <w:tr w:rsidR="004739A0" w:rsidRPr="00692D51" w:rsidTr="00A4255B">
        <w:trPr>
          <w:trHeight w:val="109"/>
          <w:jc w:val="center"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Тренировочный этап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0,75</w:t>
            </w:r>
          </w:p>
        </w:tc>
      </w:tr>
      <w:tr w:rsidR="004739A0" w:rsidRPr="00692D51" w:rsidTr="00A4255B">
        <w:trPr>
          <w:trHeight w:val="187"/>
          <w:jc w:val="center"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Этап совершенствования спортивного мастерства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0,86</w:t>
            </w:r>
          </w:p>
        </w:tc>
      </w:tr>
      <w:tr w:rsidR="004739A0" w:rsidRPr="00692D51" w:rsidTr="00A4255B">
        <w:trPr>
          <w:jc w:val="center"/>
        </w:trPr>
        <w:tc>
          <w:tcPr>
            <w:tcW w:w="5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Этап высшего спортивного мастерства</w:t>
            </w:r>
          </w:p>
        </w:tc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9A0" w:rsidRPr="00692D51" w:rsidRDefault="004739A0" w:rsidP="00A4255B">
            <w:pPr>
              <w:ind w:firstLine="0"/>
              <w:jc w:val="center"/>
              <w:rPr>
                <w:rFonts w:ascii="PT Astra Serif" w:hAnsi="PT Astra Serif"/>
                <w:bCs/>
                <w:szCs w:val="26"/>
                <w:lang w:eastAsia="en-US"/>
              </w:rPr>
            </w:pPr>
            <w:r w:rsidRPr="00692D51">
              <w:rPr>
                <w:rFonts w:ascii="PT Astra Serif" w:hAnsi="PT Astra Serif"/>
                <w:bCs/>
                <w:szCs w:val="26"/>
                <w:lang w:eastAsia="en-US"/>
              </w:rPr>
              <w:t>1,00</w:t>
            </w:r>
          </w:p>
        </w:tc>
      </w:tr>
    </w:tbl>
    <w:p w:rsidR="004739A0" w:rsidRPr="00692D51" w:rsidRDefault="004739A0" w:rsidP="004739A0">
      <w:pPr>
        <w:ind w:firstLine="708"/>
        <w:rPr>
          <w:rFonts w:ascii="PT Astra Serif" w:hAnsi="PT Astra Serif"/>
          <w:bCs/>
          <w:szCs w:val="26"/>
        </w:rPr>
      </w:pP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Количество обучающихся в организациях, реализующих дополнительные образовательные программы спортивной подготовки муниципального образования Томской области, определяется на основании данных формы федерального статистического наблюдения № 5-ФК «Сведения по подготовке спортивного резерва» </w:t>
      </w:r>
      <w:r w:rsidRPr="00692D51">
        <w:rPr>
          <w:rFonts w:ascii="PT Astra Serif" w:hAnsi="PT Astra Serif"/>
          <w:szCs w:val="26"/>
        </w:rPr>
        <w:br/>
        <w:t xml:space="preserve">по состоянию на 1 января года, предшествующего расчетному. </w:t>
      </w:r>
    </w:p>
    <w:p w:rsidR="004739A0" w:rsidRPr="00692D51" w:rsidRDefault="004739A0" w:rsidP="004739A0">
      <w:pPr>
        <w:pStyle w:val="a5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92D51">
        <w:rPr>
          <w:rFonts w:ascii="PT Astra Serif" w:hAnsi="PT Astra Serif"/>
          <w:sz w:val="26"/>
          <w:szCs w:val="26"/>
        </w:rPr>
        <w:t>8. </w:t>
      </w:r>
      <w:r w:rsidRPr="00692D51">
        <w:rPr>
          <w:rFonts w:ascii="PT Astra Serif" w:hAnsi="PT Astra Serif" w:cs="Times New Roman"/>
          <w:sz w:val="26"/>
          <w:szCs w:val="26"/>
        </w:rPr>
        <w:t>Муниципальное образование Томской области по формам и в сроки, установленные Соглашением, предоставляет главному распорядителю средств областного бюджета отчеты:</w:t>
      </w:r>
    </w:p>
    <w:p w:rsidR="004739A0" w:rsidRPr="00692D51" w:rsidRDefault="004739A0" w:rsidP="004739A0">
      <w:pPr>
        <w:pStyle w:val="a5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92D51">
        <w:rPr>
          <w:rFonts w:ascii="PT Astra Serif" w:hAnsi="PT Astra Serif" w:cs="Times New Roman"/>
          <w:sz w:val="26"/>
          <w:szCs w:val="26"/>
        </w:rPr>
        <w:t xml:space="preserve">о расходах бюджета муниципального образования, в целях </w:t>
      </w:r>
      <w:proofErr w:type="spellStart"/>
      <w:r w:rsidRPr="00692D51">
        <w:rPr>
          <w:rFonts w:ascii="PT Astra Serif" w:hAnsi="PT Astra Serif" w:cs="Times New Roman"/>
          <w:sz w:val="26"/>
          <w:szCs w:val="26"/>
        </w:rPr>
        <w:t>софинансирования</w:t>
      </w:r>
      <w:proofErr w:type="spellEnd"/>
      <w:r w:rsidRPr="00692D51">
        <w:rPr>
          <w:rFonts w:ascii="PT Astra Serif" w:hAnsi="PT Astra Serif" w:cs="Times New Roman"/>
          <w:sz w:val="26"/>
          <w:szCs w:val="26"/>
        </w:rPr>
        <w:t xml:space="preserve"> которых предоставляется Субсидия;</w:t>
      </w:r>
    </w:p>
    <w:p w:rsidR="004739A0" w:rsidRPr="00692D51" w:rsidRDefault="004739A0" w:rsidP="004739A0">
      <w:pPr>
        <w:pStyle w:val="a5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692D51">
        <w:rPr>
          <w:rFonts w:ascii="PT Astra Serif" w:hAnsi="PT Astra Serif" w:cs="Times New Roman"/>
          <w:sz w:val="26"/>
          <w:szCs w:val="26"/>
        </w:rPr>
        <w:t>о достижении значений показателя результата использования Субсидии;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lastRenderedPageBreak/>
        <w:t>об использовании бюджетом муниципального образования Томской области Субсидии.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9. Если муниципальным образованием Томской области по состоянию </w:t>
      </w:r>
      <w:r w:rsidRPr="00692D51">
        <w:rPr>
          <w:rFonts w:ascii="PT Astra Serif" w:hAnsi="PT Astra Serif"/>
          <w:szCs w:val="26"/>
        </w:rPr>
        <w:br/>
        <w:t xml:space="preserve">на 31 декабря года предоставления Субсидии допущено </w:t>
      </w:r>
      <w:proofErr w:type="spellStart"/>
      <w:r w:rsidRPr="00692D51">
        <w:rPr>
          <w:rFonts w:ascii="PT Astra Serif" w:hAnsi="PT Astra Serif"/>
          <w:szCs w:val="26"/>
        </w:rPr>
        <w:t>недостижение</w:t>
      </w:r>
      <w:proofErr w:type="spellEnd"/>
      <w:r w:rsidRPr="00692D51">
        <w:rPr>
          <w:rFonts w:ascii="PT Astra Serif" w:hAnsi="PT Astra Serif"/>
          <w:szCs w:val="26"/>
        </w:rPr>
        <w:t xml:space="preserve"> показателя результата использования Субсидии, объем средств, подлежащий возврату из местного бюджета в областной бюджет (</w:t>
      </w:r>
      <w:r w:rsidR="00C04DAB">
        <w:rPr>
          <w:rFonts w:ascii="PT Astra Serif" w:hAnsi="PT Astra Serif"/>
          <w:i/>
          <w:noProof/>
          <w:szCs w:val="26"/>
        </w:rPr>
        <w:pict>
          <v:rect id="Прямоугольник 49" o:spid="_x0000_s1030" style="position:absolute;left:0;text-align:left;margin-left:0;margin-top:0;width:50pt;height:50pt;z-index:251660288;visibility:hidden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">
            <v:stroke joinstyle="round"/>
            <o:lock v:ext="edit" selection="t"/>
          </v:rect>
        </w:pict>
      </w:r>
      <w:r w:rsidRPr="00692D51">
        <w:rPr>
          <w:rFonts w:ascii="PT Astra Serif" w:hAnsi="PT Astra Serif"/>
          <w:i/>
          <w:noProof/>
          <w:szCs w:val="26"/>
          <w:lang w:val="en-US"/>
        </w:rPr>
        <w:t>V</w:t>
      </w:r>
      <w:r w:rsidRPr="00692D51">
        <w:rPr>
          <w:rFonts w:ascii="PT Astra Serif" w:hAnsi="PT Astra Serif"/>
          <w:noProof/>
          <w:szCs w:val="26"/>
        </w:rPr>
        <w:t>возврата</w:t>
      </w:r>
      <w:r w:rsidRPr="00692D51">
        <w:rPr>
          <w:rFonts w:ascii="PT Astra Serif" w:hAnsi="PT Astra Serif"/>
          <w:szCs w:val="26"/>
        </w:rPr>
        <w:t>), рассчитывается по следующей формуле: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</w:p>
    <w:p w:rsidR="004739A0" w:rsidRPr="00692D51" w:rsidRDefault="00C04DAB" w:rsidP="004739A0">
      <w:pPr>
        <w:ind w:firstLine="0"/>
        <w:jc w:val="center"/>
        <w:rPr>
          <w:rFonts w:ascii="PT Astra Serif" w:hAnsi="PT Astra Serif"/>
          <w:szCs w:val="26"/>
        </w:rPr>
      </w:pPr>
      <w:r>
        <w:rPr>
          <w:rFonts w:ascii="PT Astra Serif" w:hAnsi="PT Astra Serif"/>
          <w:noProof/>
          <w:szCs w:val="26"/>
        </w:rPr>
        <w:pict>
          <v:rect id="Прямоугольник 48" o:spid="_x0000_s1031" style="position:absolute;left:0;text-align:left;margin-left:0;margin-top:0;width:50pt;height:50pt;z-index:251661312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">
            <v:stroke joinstyle="round"/>
            <o:lock v:ext="edit" selection="t"/>
          </v:rect>
        </w:pict>
      </w:r>
      <w:r w:rsidR="004739A0" w:rsidRPr="00692D51">
        <w:rPr>
          <w:rFonts w:ascii="PT Astra Serif" w:hAnsi="PT Astra Serif"/>
          <w:szCs w:val="26"/>
        </w:rPr>
        <w:t>V возврата = (V субсидии x k x m / n) x 0,1, где:</w:t>
      </w:r>
    </w:p>
    <w:p w:rsidR="004739A0" w:rsidRPr="00692D51" w:rsidRDefault="004739A0" w:rsidP="004739A0">
      <w:pPr>
        <w:ind w:firstLine="0"/>
        <w:jc w:val="center"/>
        <w:rPr>
          <w:rFonts w:ascii="PT Astra Serif" w:hAnsi="PT Astra Serif"/>
          <w:szCs w:val="26"/>
        </w:rPr>
      </w:pPr>
    </w:p>
    <w:p w:rsidR="004739A0" w:rsidRPr="00692D51" w:rsidRDefault="00C04DAB" w:rsidP="004739A0">
      <w:pPr>
        <w:jc w:val="both"/>
        <w:rPr>
          <w:rFonts w:ascii="PT Astra Serif" w:hAnsi="PT Astra Serif"/>
          <w:szCs w:val="26"/>
        </w:rPr>
      </w:pPr>
      <w:r>
        <w:rPr>
          <w:rFonts w:ascii="PT Astra Serif" w:hAnsi="PT Astra Serif"/>
          <w:noProof/>
          <w:szCs w:val="26"/>
        </w:rPr>
        <w:pict>
          <v:rect id="Прямоугольник 47" o:spid="_x0000_s1032" style="position:absolute;left:0;text-align:left;margin-left:0;margin-top:0;width:50pt;height:50pt;z-index:251662336;visibility:hidde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">
            <v:stroke joinstyle="round"/>
            <o:lock v:ext="edit" selection="t"/>
          </v:rect>
        </w:pict>
      </w:r>
      <w:r w:rsidR="004739A0" w:rsidRPr="00692D51">
        <w:rPr>
          <w:rFonts w:ascii="PT Astra Serif" w:hAnsi="PT Astra Serif"/>
          <w:i/>
          <w:noProof/>
          <w:szCs w:val="26"/>
          <w:lang w:val="en-US"/>
        </w:rPr>
        <w:t>V</w:t>
      </w:r>
      <w:r w:rsidR="004739A0" w:rsidRPr="00692D51">
        <w:rPr>
          <w:rFonts w:ascii="PT Astra Serif" w:hAnsi="PT Astra Serif"/>
          <w:noProof/>
          <w:szCs w:val="26"/>
        </w:rPr>
        <w:t>субсидии</w:t>
      </w:r>
      <w:r w:rsidR="004739A0" w:rsidRPr="00692D51">
        <w:rPr>
          <w:rFonts w:ascii="PT Astra Serif" w:hAnsi="PT Astra Serif"/>
          <w:szCs w:val="26"/>
        </w:rPr>
        <w:t xml:space="preserve"> – размер Субсидии, предоставленной бюджету i-го муниципального образования Томской области в отчетном финансовом году;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m – количество показателей результата использования Субсидии, по которым индекс, отражающий уровень </w:t>
      </w:r>
      <w:proofErr w:type="spellStart"/>
      <w:r w:rsidRPr="00692D51">
        <w:rPr>
          <w:rFonts w:ascii="PT Astra Serif" w:hAnsi="PT Astra Serif"/>
          <w:szCs w:val="26"/>
        </w:rPr>
        <w:t>недостижения</w:t>
      </w:r>
      <w:proofErr w:type="spellEnd"/>
      <w:r w:rsidRPr="00692D51">
        <w:rPr>
          <w:rFonts w:ascii="PT Astra Serif" w:hAnsi="PT Astra Serif"/>
          <w:szCs w:val="26"/>
        </w:rPr>
        <w:t xml:space="preserve"> i-</w:t>
      </w:r>
      <w:proofErr w:type="spellStart"/>
      <w:r w:rsidRPr="00692D51">
        <w:rPr>
          <w:rFonts w:ascii="PT Astra Serif" w:hAnsi="PT Astra Serif"/>
          <w:szCs w:val="26"/>
        </w:rPr>
        <w:t>го</w:t>
      </w:r>
      <w:proofErr w:type="spellEnd"/>
      <w:r w:rsidRPr="00692D51">
        <w:rPr>
          <w:rFonts w:ascii="PT Astra Serif" w:hAnsi="PT Astra Serif"/>
          <w:szCs w:val="26"/>
        </w:rPr>
        <w:t xml:space="preserve"> показателя результата использования Субсидии, имеет положительное значение;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n – общее количество показателей результата использования Субсидии;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k – коэффициент возврата Субсидии.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Коэффициент возврата Субсидии рассчитывается по следующей формуле: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ind w:firstLine="0"/>
        <w:jc w:val="center"/>
        <w:rPr>
          <w:rFonts w:ascii="PT Astra Serif" w:hAnsi="PT Astra Serif"/>
          <w:szCs w:val="26"/>
          <w:lang w:val="en-US"/>
        </w:rPr>
      </w:pPr>
      <w:r w:rsidRPr="00692D51">
        <w:rPr>
          <w:rFonts w:ascii="PT Astra Serif" w:hAnsi="PT Astra Serif"/>
          <w:szCs w:val="26"/>
          <w:lang w:val="en-US"/>
        </w:rPr>
        <w:t xml:space="preserve">k = SUM Di / m, </w:t>
      </w:r>
      <w:r w:rsidRPr="00692D51">
        <w:rPr>
          <w:rFonts w:ascii="PT Astra Serif" w:hAnsi="PT Astra Serif"/>
          <w:szCs w:val="26"/>
        </w:rPr>
        <w:t>где</w:t>
      </w:r>
      <w:r w:rsidRPr="00692D51">
        <w:rPr>
          <w:rFonts w:ascii="PT Astra Serif" w:hAnsi="PT Astra Serif"/>
          <w:szCs w:val="26"/>
          <w:lang w:val="en-US"/>
        </w:rPr>
        <w:t>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  <w:lang w:val="en-US"/>
        </w:rPr>
      </w:pP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Di</w:t>
      </w:r>
      <w:proofErr w:type="spellEnd"/>
      <w:r w:rsidRPr="00692D51">
        <w:rPr>
          <w:rFonts w:ascii="PT Astra Serif" w:hAnsi="PT Astra Serif"/>
          <w:szCs w:val="26"/>
        </w:rPr>
        <w:t xml:space="preserve"> – индекс, отражающий уровень </w:t>
      </w:r>
      <w:proofErr w:type="spellStart"/>
      <w:r w:rsidRPr="00692D51">
        <w:rPr>
          <w:rFonts w:ascii="PT Astra Serif" w:hAnsi="PT Astra Serif"/>
          <w:szCs w:val="26"/>
        </w:rPr>
        <w:t>недостижения</w:t>
      </w:r>
      <w:proofErr w:type="spellEnd"/>
      <w:r w:rsidRPr="00692D51">
        <w:rPr>
          <w:rFonts w:ascii="PT Astra Serif" w:hAnsi="PT Astra Serif"/>
          <w:szCs w:val="26"/>
        </w:rPr>
        <w:t xml:space="preserve"> i-</w:t>
      </w:r>
      <w:proofErr w:type="spellStart"/>
      <w:r w:rsidRPr="00692D51">
        <w:rPr>
          <w:rFonts w:ascii="PT Astra Serif" w:hAnsi="PT Astra Serif"/>
          <w:szCs w:val="26"/>
        </w:rPr>
        <w:t>го</w:t>
      </w:r>
      <w:proofErr w:type="spellEnd"/>
      <w:r w:rsidRPr="00692D51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692D51">
        <w:rPr>
          <w:rFonts w:ascii="PT Astra Serif" w:hAnsi="PT Astra Serif"/>
          <w:szCs w:val="26"/>
        </w:rPr>
        <w:t>недостижения</w:t>
      </w:r>
      <w:proofErr w:type="spellEnd"/>
      <w:r w:rsidRPr="00692D51">
        <w:rPr>
          <w:rFonts w:ascii="PT Astra Serif" w:hAnsi="PT Astra Serif"/>
          <w:szCs w:val="26"/>
        </w:rPr>
        <w:t xml:space="preserve"> i-</w:t>
      </w:r>
      <w:proofErr w:type="spellStart"/>
      <w:r w:rsidRPr="00692D51">
        <w:rPr>
          <w:rFonts w:ascii="PT Astra Serif" w:hAnsi="PT Astra Serif"/>
          <w:szCs w:val="26"/>
        </w:rPr>
        <w:t>го</w:t>
      </w:r>
      <w:proofErr w:type="spellEnd"/>
      <w:r w:rsidRPr="00692D51">
        <w:rPr>
          <w:rFonts w:ascii="PT Astra Serif" w:hAnsi="PT Astra Serif"/>
          <w:szCs w:val="26"/>
        </w:rPr>
        <w:t xml:space="preserve"> показателя результата использования Субсидии.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Индекс, отражающий уровень </w:t>
      </w:r>
      <w:proofErr w:type="spellStart"/>
      <w:r w:rsidRPr="00692D51">
        <w:rPr>
          <w:rFonts w:ascii="PT Astra Serif" w:hAnsi="PT Astra Serif"/>
          <w:szCs w:val="26"/>
        </w:rPr>
        <w:t>недостижения</w:t>
      </w:r>
      <w:proofErr w:type="spellEnd"/>
      <w:r w:rsidRPr="00692D51">
        <w:rPr>
          <w:rFonts w:ascii="PT Astra Serif" w:hAnsi="PT Astra Serif"/>
          <w:szCs w:val="26"/>
        </w:rPr>
        <w:t xml:space="preserve"> i-</w:t>
      </w:r>
      <w:proofErr w:type="spellStart"/>
      <w:r w:rsidRPr="00692D51">
        <w:rPr>
          <w:rFonts w:ascii="PT Astra Serif" w:hAnsi="PT Astra Serif"/>
          <w:szCs w:val="26"/>
        </w:rPr>
        <w:t>го</w:t>
      </w:r>
      <w:proofErr w:type="spellEnd"/>
      <w:r w:rsidRPr="00692D51">
        <w:rPr>
          <w:rFonts w:ascii="PT Astra Serif" w:hAnsi="PT Astra Serif"/>
          <w:szCs w:val="26"/>
        </w:rPr>
        <w:t xml:space="preserve"> показателя результата использования Субсидии, определяется: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692D51">
        <w:rPr>
          <w:rFonts w:ascii="PT Astra Serif" w:hAnsi="PT Astra Serif"/>
          <w:szCs w:val="26"/>
        </w:rPr>
        <w:t>Ti</w:t>
      </w:r>
      <w:proofErr w:type="spellEnd"/>
      <w:r w:rsidRPr="00692D51">
        <w:rPr>
          <w:rFonts w:ascii="PT Astra Serif" w:hAnsi="PT Astra Serif"/>
          <w:szCs w:val="26"/>
        </w:rPr>
        <w:t>) отражает большую эффективность использования Субсидии, определяется по следующей формуле: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Di</w:t>
      </w:r>
      <w:proofErr w:type="spellEnd"/>
      <w:r w:rsidRPr="00692D51">
        <w:rPr>
          <w:rFonts w:ascii="PT Astra Serif" w:hAnsi="PT Astra Serif"/>
          <w:szCs w:val="26"/>
        </w:rPr>
        <w:t xml:space="preserve"> = 1 - </w:t>
      </w:r>
      <w:proofErr w:type="spellStart"/>
      <w:r w:rsidRPr="00692D51">
        <w:rPr>
          <w:rFonts w:ascii="PT Astra Serif" w:hAnsi="PT Astra Serif"/>
          <w:szCs w:val="26"/>
        </w:rPr>
        <w:t>Ti</w:t>
      </w:r>
      <w:proofErr w:type="spellEnd"/>
      <w:r w:rsidRPr="00692D51">
        <w:rPr>
          <w:rFonts w:ascii="PT Astra Serif" w:hAnsi="PT Astra Serif"/>
          <w:szCs w:val="26"/>
        </w:rPr>
        <w:t xml:space="preserve"> / </w:t>
      </w:r>
      <w:proofErr w:type="spellStart"/>
      <w:r w:rsidRPr="00692D51">
        <w:rPr>
          <w:rFonts w:ascii="PT Astra Serif" w:hAnsi="PT Astra Serif"/>
          <w:szCs w:val="26"/>
        </w:rPr>
        <w:t>Si</w:t>
      </w:r>
      <w:proofErr w:type="spellEnd"/>
      <w:r w:rsidRPr="00692D51">
        <w:rPr>
          <w:rFonts w:ascii="PT Astra Serif" w:hAnsi="PT Astra Serif"/>
          <w:szCs w:val="26"/>
        </w:rPr>
        <w:t>, где: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Ti</w:t>
      </w:r>
      <w:proofErr w:type="spellEnd"/>
      <w:r w:rsidRPr="00692D51">
        <w:rPr>
          <w:rFonts w:ascii="PT Astra Serif" w:hAnsi="PT Astra Serif"/>
          <w:szCs w:val="26"/>
        </w:rPr>
        <w:t xml:space="preserve"> – фактически достигнутое значение i-го показателя результата использования Субсидии на отчетную дату;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Si</w:t>
      </w:r>
      <w:proofErr w:type="spellEnd"/>
      <w:r w:rsidRPr="00692D51">
        <w:rPr>
          <w:rFonts w:ascii="PT Astra Serif" w:hAnsi="PT Astra Serif"/>
          <w:szCs w:val="26"/>
        </w:rPr>
        <w:t xml:space="preserve"> – плановое значение i-го показателя результата использования Субсидии, установленное Соглашением;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для показателей результата использования Субсидии, по которым большее значение фактического значения i-го показателя результата использования Субсидии (</w:t>
      </w:r>
      <w:proofErr w:type="spellStart"/>
      <w:r w:rsidRPr="00692D51">
        <w:rPr>
          <w:rFonts w:ascii="PT Astra Serif" w:hAnsi="PT Astra Serif"/>
          <w:szCs w:val="26"/>
        </w:rPr>
        <w:t>Ti</w:t>
      </w:r>
      <w:proofErr w:type="spellEnd"/>
      <w:r w:rsidRPr="00692D51">
        <w:rPr>
          <w:rFonts w:ascii="PT Astra Serif" w:hAnsi="PT Astra Serif"/>
          <w:szCs w:val="26"/>
        </w:rPr>
        <w:t xml:space="preserve">) отражает меньшую эффективность использования Субсидии, определяется </w:t>
      </w:r>
      <w:r w:rsidRPr="00692D51">
        <w:rPr>
          <w:rFonts w:ascii="PT Astra Serif" w:hAnsi="PT Astra Serif"/>
          <w:szCs w:val="26"/>
        </w:rPr>
        <w:br/>
        <w:t>по следующей формуле: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ind w:firstLine="0"/>
        <w:jc w:val="center"/>
        <w:rPr>
          <w:rFonts w:ascii="PT Astra Serif" w:hAnsi="PT Astra Serif"/>
          <w:szCs w:val="26"/>
        </w:rPr>
      </w:pPr>
      <w:proofErr w:type="spellStart"/>
      <w:r w:rsidRPr="00692D51">
        <w:rPr>
          <w:rFonts w:ascii="PT Astra Serif" w:hAnsi="PT Astra Serif"/>
          <w:szCs w:val="26"/>
        </w:rPr>
        <w:t>Di</w:t>
      </w:r>
      <w:proofErr w:type="spellEnd"/>
      <w:r w:rsidRPr="00692D51">
        <w:rPr>
          <w:rFonts w:ascii="PT Astra Serif" w:hAnsi="PT Astra Serif"/>
          <w:szCs w:val="26"/>
        </w:rPr>
        <w:t xml:space="preserve"> = 1 –</w:t>
      </w:r>
      <w:proofErr w:type="spellStart"/>
      <w:r w:rsidRPr="00692D51">
        <w:rPr>
          <w:rFonts w:ascii="PT Astra Serif" w:hAnsi="PT Astra Serif"/>
          <w:szCs w:val="26"/>
        </w:rPr>
        <w:t>Si</w:t>
      </w:r>
      <w:proofErr w:type="spellEnd"/>
      <w:r w:rsidRPr="00692D51">
        <w:rPr>
          <w:rFonts w:ascii="PT Astra Serif" w:hAnsi="PT Astra Serif"/>
          <w:szCs w:val="26"/>
        </w:rPr>
        <w:t xml:space="preserve"> / </w:t>
      </w:r>
      <w:proofErr w:type="spellStart"/>
      <w:r w:rsidRPr="00692D51">
        <w:rPr>
          <w:rFonts w:ascii="PT Astra Serif" w:hAnsi="PT Astra Serif"/>
          <w:szCs w:val="26"/>
        </w:rPr>
        <w:t>Ti</w:t>
      </w:r>
      <w:proofErr w:type="spellEnd"/>
      <w:r w:rsidRPr="00692D51">
        <w:rPr>
          <w:rFonts w:ascii="PT Astra Serif" w:hAnsi="PT Astra Serif"/>
          <w:szCs w:val="26"/>
        </w:rPr>
        <w:t>.</w:t>
      </w:r>
    </w:p>
    <w:p w:rsidR="004739A0" w:rsidRPr="00692D51" w:rsidRDefault="004739A0" w:rsidP="004739A0">
      <w:pPr>
        <w:ind w:firstLine="0"/>
        <w:jc w:val="both"/>
        <w:rPr>
          <w:rFonts w:ascii="PT Astra Serif" w:hAnsi="PT Astra Serif"/>
          <w:szCs w:val="26"/>
        </w:rPr>
      </w:pPr>
    </w:p>
    <w:p w:rsidR="004739A0" w:rsidRPr="00692D51" w:rsidRDefault="004739A0" w:rsidP="004739A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692D51">
        <w:rPr>
          <w:rFonts w:ascii="PT Astra Serif" w:hAnsi="PT Astra Serif"/>
          <w:sz w:val="26"/>
          <w:szCs w:val="26"/>
        </w:rPr>
        <w:t xml:space="preserve">10. Департамент спорта Томской области в срок не позднее 30 рабочих дней со дня выявления нарушений, послуживших основаниями для возврата Субсидии, в </w:t>
      </w:r>
      <w:r w:rsidRPr="00692D51">
        <w:rPr>
          <w:rFonts w:ascii="PT Astra Serif" w:hAnsi="PT Astra Serif"/>
          <w:sz w:val="26"/>
          <w:szCs w:val="26"/>
        </w:rPr>
        <w:lastRenderedPageBreak/>
        <w:t>случае, установленном пунктом 9 настоящего Порядка, направляет муниципальному образованию Томской области письменное требование с указанием причины возврата</w:t>
      </w:r>
      <w:r w:rsidRPr="00692D51">
        <w:rPr>
          <w:rFonts w:ascii="PT Astra Serif" w:hAnsi="PT Astra Serif"/>
          <w:sz w:val="26"/>
          <w:szCs w:val="26"/>
        </w:rPr>
        <w:br/>
        <w:t>и подлежащей к возврату суммы.</w:t>
      </w:r>
    </w:p>
    <w:p w:rsidR="004739A0" w:rsidRPr="00692D51" w:rsidRDefault="004739A0" w:rsidP="004739A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692D51">
        <w:rPr>
          <w:rFonts w:ascii="PT Astra Serif" w:hAnsi="PT Astra Serif"/>
          <w:sz w:val="26"/>
          <w:szCs w:val="26"/>
        </w:rPr>
        <w:t xml:space="preserve">Муниципальное образование Томской области в течение 30 рабочих дней со дня получения требования осуществляет возврат Субсидии в областной бюджет </w:t>
      </w:r>
      <w:r w:rsidRPr="00692D51">
        <w:rPr>
          <w:rFonts w:ascii="PT Astra Serif" w:hAnsi="PT Astra Serif"/>
          <w:sz w:val="26"/>
          <w:szCs w:val="26"/>
        </w:rPr>
        <w:br/>
        <w:t>по платежным реквизитам, указанным в требовании, или направляет в адрес Департамента спорта Томской области ответ с мотивированным отказом от возврата Субсидии.</w:t>
      </w:r>
    </w:p>
    <w:p w:rsidR="004739A0" w:rsidRPr="00692D51" w:rsidRDefault="004739A0" w:rsidP="004739A0">
      <w:pPr>
        <w:pStyle w:val="ConsPlusNormal"/>
        <w:ind w:firstLine="709"/>
        <w:jc w:val="both"/>
        <w:rPr>
          <w:rFonts w:ascii="PT Astra Serif" w:hAnsi="PT Astra Serif"/>
          <w:sz w:val="26"/>
          <w:szCs w:val="26"/>
        </w:rPr>
      </w:pPr>
      <w:r w:rsidRPr="00692D51">
        <w:rPr>
          <w:rFonts w:ascii="PT Astra Serif" w:hAnsi="PT Astra Serif"/>
          <w:sz w:val="26"/>
          <w:szCs w:val="26"/>
        </w:rPr>
        <w:t xml:space="preserve">В случае отказа муниципального образования Томской области от добровольного возврата Субсидии Департамент спорта Томской области в трехмесячный срок со дня истечения срока, указанного в абзаце втором настоящего пункта, принимает меры </w:t>
      </w:r>
      <w:r w:rsidRPr="00692D51">
        <w:rPr>
          <w:rFonts w:ascii="PT Astra Serif" w:hAnsi="PT Astra Serif"/>
          <w:sz w:val="26"/>
          <w:szCs w:val="26"/>
        </w:rPr>
        <w:br/>
        <w:t>к взысканию Субсидии в судебном порядке.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11. 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Департамента спорта Томской области без внесения изменений в закон об областном бюджете на текущий финансовый год </w:t>
      </w:r>
      <w:r w:rsidRPr="00692D51">
        <w:rPr>
          <w:rFonts w:ascii="PT Astra Serif" w:hAnsi="PT Astra Serif"/>
          <w:szCs w:val="26"/>
        </w:rPr>
        <w:br/>
        <w:t>и плановый период осуществляется в следующих случаях: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1) изменение исходных показателей, используемых для расчета объема Субсидий;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2) высвобождение средств Субсидии в связи с экономией, сложившейся </w:t>
      </w:r>
      <w:r w:rsidRPr="00692D51">
        <w:rPr>
          <w:rFonts w:ascii="PT Astra Serif" w:hAnsi="PT Astra Serif"/>
          <w:szCs w:val="26"/>
        </w:rPr>
        <w:br/>
        <w:t xml:space="preserve">у муниципальных образований Томской области по итогам осуществления закупок, отказом муниципальных образований от получения Субсидий и (или) отсутствием </w:t>
      </w:r>
      <w:r w:rsidRPr="00692D51">
        <w:rPr>
          <w:rFonts w:ascii="PT Astra Serif" w:hAnsi="PT Astra Serif"/>
          <w:szCs w:val="26"/>
        </w:rPr>
        <w:br/>
        <w:t>у муниципального образования Томской области потребности в Субсидии (полностью или частично), несоблюдением условий предоставления Субсидии.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Размер Субсидии бюджету муниципального образования Томской области изменяется в соответствии с методикой расчета Субсидии.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12. Показатель результата использования Субсидии: 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>количество организаций,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подготовки, единица измерения – единица.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  <w:r w:rsidRPr="00692D51">
        <w:rPr>
          <w:rFonts w:ascii="PT Astra Serif" w:hAnsi="PT Astra Serif"/>
          <w:szCs w:val="26"/>
        </w:rPr>
        <w:t xml:space="preserve">Значение показателя результата использования Субсидии устанавливается </w:t>
      </w:r>
      <w:r w:rsidRPr="00692D51">
        <w:rPr>
          <w:rFonts w:ascii="PT Astra Serif" w:hAnsi="PT Astra Serif"/>
          <w:szCs w:val="26"/>
        </w:rPr>
        <w:br/>
        <w:t>в Соглашении.</w:t>
      </w:r>
    </w:p>
    <w:p w:rsidR="004739A0" w:rsidRPr="00692D51" w:rsidRDefault="004739A0" w:rsidP="004739A0">
      <w:pPr>
        <w:jc w:val="both"/>
        <w:rPr>
          <w:rFonts w:ascii="PT Astra Serif" w:hAnsi="PT Astra Serif"/>
          <w:szCs w:val="26"/>
        </w:rPr>
      </w:pPr>
    </w:p>
    <w:p w:rsidR="00D063A4" w:rsidRPr="00692D51" w:rsidRDefault="00D063A4" w:rsidP="004739A0">
      <w:pPr>
        <w:rPr>
          <w:rFonts w:ascii="PT Astra Serif" w:hAnsi="PT Astra Serif"/>
          <w:szCs w:val="26"/>
        </w:rPr>
      </w:pPr>
    </w:p>
    <w:sectPr w:rsidR="00D063A4" w:rsidRPr="00692D51" w:rsidSect="00ED57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pgNumType w:start="2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7C0" w:rsidRDefault="00ED57C0" w:rsidP="00ED57C0">
      <w:r>
        <w:separator/>
      </w:r>
    </w:p>
  </w:endnote>
  <w:endnote w:type="continuationSeparator" w:id="0">
    <w:p w:rsidR="00ED57C0" w:rsidRDefault="00ED57C0" w:rsidP="00ED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DAB" w:rsidRDefault="00C04DA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DAB" w:rsidRDefault="00C04D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DAB" w:rsidRDefault="00C04DA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7C0" w:rsidRDefault="00ED57C0" w:rsidP="00ED57C0">
      <w:r>
        <w:separator/>
      </w:r>
    </w:p>
  </w:footnote>
  <w:footnote w:type="continuationSeparator" w:id="0">
    <w:p w:rsidR="00ED57C0" w:rsidRDefault="00ED57C0" w:rsidP="00ED57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DAB" w:rsidRDefault="00C04DA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939194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bookmarkStart w:id="0" w:name="_GoBack" w:displacedByCustomXml="prev"/>
      <w:bookmarkEnd w:id="0" w:displacedByCustomXml="prev"/>
      <w:p w:rsidR="00ED57C0" w:rsidRPr="00ED57C0" w:rsidRDefault="00ED57C0" w:rsidP="00C04DAB">
        <w:pPr>
          <w:pStyle w:val="a6"/>
          <w:ind w:firstLine="0"/>
          <w:jc w:val="center"/>
          <w:rPr>
            <w:rFonts w:ascii="PT Astra Serif" w:hAnsi="PT Astra Serif"/>
            <w:sz w:val="24"/>
            <w:szCs w:val="24"/>
          </w:rPr>
        </w:pPr>
        <w:r w:rsidRPr="00ED57C0">
          <w:rPr>
            <w:rFonts w:ascii="PT Astra Serif" w:hAnsi="PT Astra Serif"/>
            <w:sz w:val="24"/>
            <w:szCs w:val="24"/>
          </w:rPr>
          <w:fldChar w:fldCharType="begin"/>
        </w:r>
        <w:r w:rsidRPr="00ED57C0">
          <w:rPr>
            <w:rFonts w:ascii="PT Astra Serif" w:hAnsi="PT Astra Serif"/>
            <w:sz w:val="24"/>
            <w:szCs w:val="24"/>
          </w:rPr>
          <w:instrText>PAGE   \* MERGEFORMAT</w:instrText>
        </w:r>
        <w:r w:rsidRPr="00ED57C0">
          <w:rPr>
            <w:rFonts w:ascii="PT Astra Serif" w:hAnsi="PT Astra Serif"/>
            <w:sz w:val="24"/>
            <w:szCs w:val="24"/>
          </w:rPr>
          <w:fldChar w:fldCharType="separate"/>
        </w:r>
        <w:r w:rsidR="00C04DAB">
          <w:rPr>
            <w:rFonts w:ascii="PT Astra Serif" w:hAnsi="PT Astra Serif"/>
            <w:noProof/>
            <w:sz w:val="24"/>
            <w:szCs w:val="24"/>
          </w:rPr>
          <w:t>242</w:t>
        </w:r>
        <w:r w:rsidRPr="00ED57C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DAB" w:rsidRDefault="00C04DA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ABC"/>
    <w:rsid w:val="000346F1"/>
    <w:rsid w:val="00051CAA"/>
    <w:rsid w:val="000A7096"/>
    <w:rsid w:val="000D1B38"/>
    <w:rsid w:val="000F38D4"/>
    <w:rsid w:val="00127F2D"/>
    <w:rsid w:val="0013790F"/>
    <w:rsid w:val="0016041D"/>
    <w:rsid w:val="00190EEB"/>
    <w:rsid w:val="001C6BE9"/>
    <w:rsid w:val="001F1FAB"/>
    <w:rsid w:val="00223492"/>
    <w:rsid w:val="0034229A"/>
    <w:rsid w:val="003B70C9"/>
    <w:rsid w:val="004739A0"/>
    <w:rsid w:val="004B0C7E"/>
    <w:rsid w:val="004F438B"/>
    <w:rsid w:val="00674F82"/>
    <w:rsid w:val="00692D51"/>
    <w:rsid w:val="00731F4E"/>
    <w:rsid w:val="00772261"/>
    <w:rsid w:val="00966F14"/>
    <w:rsid w:val="009A2F9B"/>
    <w:rsid w:val="00A4255B"/>
    <w:rsid w:val="00A81ABC"/>
    <w:rsid w:val="00A851C7"/>
    <w:rsid w:val="00AF1BD6"/>
    <w:rsid w:val="00B07A7E"/>
    <w:rsid w:val="00B97873"/>
    <w:rsid w:val="00BF3077"/>
    <w:rsid w:val="00C04DAB"/>
    <w:rsid w:val="00C76A9B"/>
    <w:rsid w:val="00CD3993"/>
    <w:rsid w:val="00D063A4"/>
    <w:rsid w:val="00D80311"/>
    <w:rsid w:val="00D85EE7"/>
    <w:rsid w:val="00DD74D4"/>
    <w:rsid w:val="00DE36CC"/>
    <w:rsid w:val="00E67392"/>
    <w:rsid w:val="00ED57C0"/>
    <w:rsid w:val="00F13DA0"/>
    <w:rsid w:val="00FD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ABC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A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1A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0D1B38"/>
    <w:pPr>
      <w:widowControl w:val="0"/>
      <w:autoSpaceDE w:val="0"/>
      <w:autoSpaceDN w:val="0"/>
      <w:adjustRightInd w:val="0"/>
      <w:ind w:firstLine="0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4739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D57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D57C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D57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57C0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hlu</dc:creator>
  <cp:keywords/>
  <dc:description/>
  <cp:lastModifiedBy>Якубович Оксана Анатольевна (yoa)</cp:lastModifiedBy>
  <cp:revision>21</cp:revision>
  <dcterms:created xsi:type="dcterms:W3CDTF">2024-08-22T09:06:00Z</dcterms:created>
  <dcterms:modified xsi:type="dcterms:W3CDTF">2025-09-23T09:37:00Z</dcterms:modified>
</cp:coreProperties>
</file>